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4BFD" w14:textId="6D8B6D22"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30"/>
          <w:szCs w:val="30"/>
          <w14:ligatures w14:val="none"/>
        </w:rPr>
        <w:t xml:space="preserve">NJACP's Amazing Members Impactful Turnout </w:t>
      </w:r>
      <w:r w:rsidRPr="006F3211">
        <w:rPr>
          <w:rFonts w:ascii="Calibri" w:eastAsia="Times New Roman" w:hAnsi="Calibri" w:cs="Calibri"/>
          <w:b/>
          <w:bCs/>
          <w:color w:val="000000"/>
          <w:kern w:val="0"/>
          <w:sz w:val="30"/>
          <w:szCs w:val="30"/>
          <w14:ligatures w14:val="none"/>
        </w:rPr>
        <w:t>at</w:t>
      </w:r>
      <w:r w:rsidRPr="006F3211">
        <w:rPr>
          <w:rFonts w:ascii="Calibri" w:eastAsia="Times New Roman" w:hAnsi="Calibri" w:cs="Calibri"/>
          <w:b/>
          <w:bCs/>
          <w:color w:val="000000"/>
          <w:kern w:val="0"/>
          <w:sz w:val="30"/>
          <w:szCs w:val="30"/>
          <w14:ligatures w14:val="none"/>
        </w:rPr>
        <w:t xml:space="preserve"> Vitale Bill Hearing</w:t>
      </w:r>
    </w:p>
    <w:p w14:paraId="2ED72538" w14:textId="33EDA25A"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Moving to a larger room did not diminish the presence or the impact of NJACP members at today's Senate Health and Human Services committee hearing on the Vitale provider oversight bill package. As a result of advocacy efforts since the bills were introduced, the two most problematic bills in the Vitale package, S-3750 and S-</w:t>
      </w:r>
      <w:r w:rsidRPr="006F3211">
        <w:rPr>
          <w:rFonts w:ascii="Calibri" w:eastAsia="Times New Roman" w:hAnsi="Calibri" w:cs="Calibri"/>
          <w:color w:val="000000"/>
          <w:kern w:val="0"/>
          <w:sz w:val="24"/>
          <w:szCs w:val="24"/>
          <w14:ligatures w14:val="none"/>
        </w:rPr>
        <w:t>3752,</w:t>
      </w:r>
      <w:r w:rsidRPr="006F3211">
        <w:rPr>
          <w:rFonts w:ascii="Calibri" w:eastAsia="Times New Roman" w:hAnsi="Calibri" w:cs="Calibri"/>
          <w:color w:val="000000"/>
          <w:kern w:val="0"/>
          <w:sz w:val="24"/>
          <w:szCs w:val="24"/>
          <w14:ligatures w14:val="none"/>
        </w:rPr>
        <w:t xml:space="preserve"> were posted for discussion only with the remainder of the package released by the committee.</w:t>
      </w:r>
    </w:p>
    <w:p w14:paraId="0EBBA18D" w14:textId="30B3D90A"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NJACP was the only provider organization with advocates attending the hearing and you filled almost every seat in the room. Coming out in force, </w:t>
      </w:r>
      <w:proofErr w:type="gramStart"/>
      <w:r w:rsidRPr="006F3211">
        <w:rPr>
          <w:rFonts w:ascii="Calibri" w:eastAsia="Times New Roman" w:hAnsi="Calibri" w:cs="Calibri"/>
          <w:color w:val="000000"/>
          <w:kern w:val="0"/>
          <w:sz w:val="24"/>
          <w:szCs w:val="24"/>
          <w14:ligatures w14:val="none"/>
        </w:rPr>
        <w:t>members</w:t>
      </w:r>
      <w:proofErr w:type="gramEnd"/>
      <w:r w:rsidRPr="006F3211">
        <w:rPr>
          <w:rFonts w:ascii="Calibri" w:eastAsia="Times New Roman" w:hAnsi="Calibri" w:cs="Calibri"/>
          <w:color w:val="000000"/>
          <w:kern w:val="0"/>
          <w:sz w:val="24"/>
          <w:szCs w:val="24"/>
          <w14:ligatures w14:val="none"/>
        </w:rPr>
        <w:t>’</w:t>
      </w:r>
      <w:r w:rsidRPr="006F3211">
        <w:rPr>
          <w:rFonts w:ascii="Calibri" w:eastAsia="Times New Roman" w:hAnsi="Calibri" w:cs="Calibri"/>
          <w:color w:val="000000"/>
          <w:kern w:val="0"/>
          <w:sz w:val="24"/>
          <w:szCs w:val="24"/>
          <w14:ligatures w14:val="none"/>
        </w:rPr>
        <w:t xml:space="preserve"> presence was extremely impactful and helpful to sending a message about S-3750 and S-3752. We are so appreciative to members who attended with only two </w:t>
      </w:r>
      <w:r w:rsidRPr="006F3211">
        <w:rPr>
          <w:rFonts w:ascii="Calibri" w:eastAsia="Times New Roman" w:hAnsi="Calibri" w:cs="Calibri"/>
          <w:color w:val="000000"/>
          <w:kern w:val="0"/>
          <w:sz w:val="24"/>
          <w:szCs w:val="24"/>
          <w14:ligatures w14:val="none"/>
        </w:rPr>
        <w:t>days’ notice</w:t>
      </w:r>
      <w:r w:rsidRPr="006F3211">
        <w:rPr>
          <w:rFonts w:ascii="Calibri" w:eastAsia="Times New Roman" w:hAnsi="Calibri" w:cs="Calibri"/>
          <w:color w:val="000000"/>
          <w:kern w:val="0"/>
          <w:sz w:val="24"/>
          <w:szCs w:val="24"/>
          <w14:ligatures w14:val="none"/>
        </w:rPr>
        <w:t xml:space="preserve"> and around the holidays.</w:t>
      </w:r>
    </w:p>
    <w:p w14:paraId="40DEF542" w14:textId="77777777" w:rsidR="00294CB5" w:rsidRDefault="00294CB5" w:rsidP="006F3211">
      <w:pPr>
        <w:shd w:val="clear" w:color="auto" w:fill="FFFFFF"/>
        <w:spacing w:after="0" w:line="240" w:lineRule="auto"/>
        <w:rPr>
          <w:rFonts w:ascii="Calibri" w:eastAsia="Times New Roman" w:hAnsi="Calibri" w:cs="Calibri"/>
          <w:color w:val="000000"/>
          <w:kern w:val="0"/>
          <w:sz w:val="24"/>
          <w:szCs w:val="24"/>
          <w14:ligatures w14:val="none"/>
        </w:rPr>
      </w:pPr>
    </w:p>
    <w:p w14:paraId="00305A9E" w14:textId="0C58AC84"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Listen to the Hearing Recording</w:t>
      </w:r>
    </w:p>
    <w:p w14:paraId="5A111FE9"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The highlights are captured below, however, you may also listen to the hearing at the link below or visit the l</w:t>
      </w:r>
      <w:hyperlink r:id="rId5" w:tgtFrame="_blank" w:history="1">
        <w:r w:rsidRPr="006F3211">
          <w:rPr>
            <w:rFonts w:ascii="Calibri" w:eastAsia="Times New Roman" w:hAnsi="Calibri" w:cs="Calibri"/>
            <w:b/>
            <w:bCs/>
            <w:color w:val="0B50E5"/>
            <w:kern w:val="0"/>
            <w:sz w:val="24"/>
            <w:szCs w:val="24"/>
            <w:u w:val="single"/>
            <w14:ligatures w14:val="none"/>
          </w:rPr>
          <w:t>egislatures website</w:t>
        </w:r>
      </w:hyperlink>
      <w:r w:rsidRPr="006F3211">
        <w:rPr>
          <w:rFonts w:ascii="Calibri" w:eastAsia="Times New Roman" w:hAnsi="Calibri" w:cs="Calibri"/>
          <w:color w:val="000000"/>
          <w:kern w:val="0"/>
          <w:sz w:val="24"/>
          <w:szCs w:val="24"/>
          <w14:ligatures w14:val="none"/>
        </w:rPr>
        <w:t> and click on archived proceedings.</w:t>
      </w:r>
    </w:p>
    <w:p w14:paraId="5E02168B"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B50E5"/>
          <w:kern w:val="0"/>
          <w:sz w:val="24"/>
          <w:szCs w:val="24"/>
          <w14:ligatures w14:val="none"/>
        </w:rPr>
        <w:t>https://www.njleg.state.nj.us/archived-media/2024/SHH-meeting-list/media-player?committee=SHH&amp;agendaDate=2024-12-19-11:00:00&amp;agendaType=M&amp;av=A</w:t>
      </w:r>
    </w:p>
    <w:p w14:paraId="1127C61D"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3DE8046D"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NJACP CEO Testimony</w:t>
      </w:r>
    </w:p>
    <w:p w14:paraId="08FEA4CA" w14:textId="6D6ECD82"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Valerie Sellers, NJACP CEO, testified as part of a panel with the other two provider associations, ABCD and The Arc. Testimony was limited to 2 minutes, making it very </w:t>
      </w:r>
      <w:r w:rsidR="00294CB5" w:rsidRPr="006F3211">
        <w:rPr>
          <w:rFonts w:ascii="Calibri" w:eastAsia="Times New Roman" w:hAnsi="Calibri" w:cs="Calibri"/>
          <w:color w:val="000000"/>
          <w:kern w:val="0"/>
          <w:sz w:val="24"/>
          <w:szCs w:val="24"/>
          <w14:ligatures w14:val="none"/>
        </w:rPr>
        <w:t>difficult</w:t>
      </w:r>
      <w:r w:rsidRPr="006F3211">
        <w:rPr>
          <w:rFonts w:ascii="Calibri" w:eastAsia="Times New Roman" w:hAnsi="Calibri" w:cs="Calibri"/>
          <w:color w:val="000000"/>
          <w:kern w:val="0"/>
          <w:sz w:val="24"/>
          <w:szCs w:val="24"/>
          <w14:ligatures w14:val="none"/>
        </w:rPr>
        <w:t xml:space="preserve"> to convey the issues associated with such complex topics. Each </w:t>
      </w:r>
      <w:r w:rsidR="00294CB5" w:rsidRPr="006F3211">
        <w:rPr>
          <w:rFonts w:ascii="Calibri" w:eastAsia="Times New Roman" w:hAnsi="Calibri" w:cs="Calibri"/>
          <w:color w:val="000000"/>
          <w:kern w:val="0"/>
          <w:sz w:val="24"/>
          <w:szCs w:val="24"/>
          <w14:ligatures w14:val="none"/>
        </w:rPr>
        <w:t>association’s</w:t>
      </w:r>
      <w:r w:rsidRPr="006F3211">
        <w:rPr>
          <w:rFonts w:ascii="Calibri" w:eastAsia="Times New Roman" w:hAnsi="Calibri" w:cs="Calibri"/>
          <w:color w:val="000000"/>
          <w:kern w:val="0"/>
          <w:sz w:val="24"/>
          <w:szCs w:val="24"/>
          <w14:ligatures w14:val="none"/>
        </w:rPr>
        <w:t xml:space="preserve"> testimony was heartfelt and passionate defending the provider community.</w:t>
      </w:r>
    </w:p>
    <w:p w14:paraId="2C048F08"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Valerie submitted </w:t>
      </w:r>
      <w:hyperlink r:id="rId6" w:tgtFrame="_blank" w:history="1">
        <w:r w:rsidRPr="006F3211">
          <w:rPr>
            <w:rFonts w:ascii="Calibri" w:eastAsia="Times New Roman" w:hAnsi="Calibri" w:cs="Calibri"/>
            <w:b/>
            <w:bCs/>
            <w:color w:val="0B50E5"/>
            <w:kern w:val="0"/>
            <w:sz w:val="24"/>
            <w:szCs w:val="24"/>
            <w:u w:val="single"/>
            <w14:ligatures w14:val="none"/>
          </w:rPr>
          <w:t>written testimony</w:t>
        </w:r>
      </w:hyperlink>
      <w:r w:rsidRPr="006F3211">
        <w:rPr>
          <w:rFonts w:ascii="Calibri" w:eastAsia="Times New Roman" w:hAnsi="Calibri" w:cs="Calibri"/>
          <w:color w:val="000000"/>
          <w:kern w:val="0"/>
          <w:sz w:val="24"/>
          <w:szCs w:val="24"/>
          <w14:ligatures w14:val="none"/>
        </w:rPr>
        <w:t xml:space="preserve"> but spoke extemporaneously, and focused on the provisions in S-3752 that reflected a contract based system and does not work in a fee for service environment. She stated there is a 13% increase in the CCP and 187% increase in the supports program under FFS and that the members that came today are afraid their businesses will </w:t>
      </w:r>
      <w:proofErr w:type="gramStart"/>
      <w:r w:rsidRPr="006F3211">
        <w:rPr>
          <w:rFonts w:ascii="Calibri" w:eastAsia="Times New Roman" w:hAnsi="Calibri" w:cs="Calibri"/>
          <w:color w:val="000000"/>
          <w:kern w:val="0"/>
          <w:sz w:val="24"/>
          <w:szCs w:val="24"/>
          <w14:ligatures w14:val="none"/>
        </w:rPr>
        <w:t>close</w:t>
      </w:r>
      <w:proofErr w:type="gramEnd"/>
      <w:r w:rsidRPr="006F3211">
        <w:rPr>
          <w:rFonts w:ascii="Calibri" w:eastAsia="Times New Roman" w:hAnsi="Calibri" w:cs="Calibri"/>
          <w:color w:val="000000"/>
          <w:kern w:val="0"/>
          <w:sz w:val="24"/>
          <w:szCs w:val="24"/>
          <w14:ligatures w14:val="none"/>
        </w:rPr>
        <w:t xml:space="preserve"> and the bill effectively limits access to services for individuals. Valerie went on the say "</w:t>
      </w:r>
      <w:r w:rsidRPr="006F3211">
        <w:rPr>
          <w:rFonts w:ascii="Calibri" w:eastAsia="Times New Roman" w:hAnsi="Calibri" w:cs="Calibri"/>
          <w:i/>
          <w:iCs/>
          <w:color w:val="000000"/>
          <w:kern w:val="0"/>
          <w:sz w:val="24"/>
          <w:szCs w:val="24"/>
          <w14:ligatures w14:val="none"/>
        </w:rPr>
        <w:t xml:space="preserve">it has been her honor to represent them (NJACP members) and that she has never met a more dedicated </w:t>
      </w:r>
      <w:proofErr w:type="spellStart"/>
      <w:r w:rsidRPr="006F3211">
        <w:rPr>
          <w:rFonts w:ascii="Calibri" w:eastAsia="Times New Roman" w:hAnsi="Calibri" w:cs="Calibri"/>
          <w:i/>
          <w:iCs/>
          <w:color w:val="000000"/>
          <w:kern w:val="0"/>
          <w:sz w:val="24"/>
          <w:szCs w:val="24"/>
          <w14:ligatures w14:val="none"/>
        </w:rPr>
        <w:t>gorup</w:t>
      </w:r>
      <w:proofErr w:type="spellEnd"/>
      <w:r w:rsidRPr="006F3211">
        <w:rPr>
          <w:rFonts w:ascii="Calibri" w:eastAsia="Times New Roman" w:hAnsi="Calibri" w:cs="Calibri"/>
          <w:i/>
          <w:iCs/>
          <w:color w:val="000000"/>
          <w:kern w:val="0"/>
          <w:sz w:val="24"/>
          <w:szCs w:val="24"/>
          <w14:ligatures w14:val="none"/>
        </w:rPr>
        <w:t xml:space="preserve"> of people who work with bare bones (little funding)</w:t>
      </w:r>
      <w:r w:rsidRPr="006F3211">
        <w:rPr>
          <w:rFonts w:ascii="Calibri" w:eastAsia="Times New Roman" w:hAnsi="Calibri" w:cs="Calibri"/>
          <w:color w:val="000000"/>
          <w:kern w:val="0"/>
          <w:sz w:val="24"/>
          <w:szCs w:val="24"/>
          <w14:ligatures w14:val="none"/>
        </w:rPr>
        <w:t>."</w:t>
      </w:r>
    </w:p>
    <w:p w14:paraId="45F001D8"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23839071"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NJACP Member Testimony</w:t>
      </w:r>
    </w:p>
    <w:p w14:paraId="0948F1C8" w14:textId="7F77199E" w:rsidR="006F3211" w:rsidRPr="006F3211" w:rsidRDefault="00294CB5"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Unfortunately,</w:t>
      </w:r>
      <w:r w:rsidR="006F3211" w:rsidRPr="006F3211">
        <w:rPr>
          <w:rFonts w:ascii="Calibri" w:eastAsia="Times New Roman" w:hAnsi="Calibri" w:cs="Calibri"/>
          <w:color w:val="000000"/>
          <w:kern w:val="0"/>
          <w:sz w:val="24"/>
          <w:szCs w:val="24"/>
          <w14:ligatures w14:val="none"/>
        </w:rPr>
        <w:t xml:space="preserve"> the NJACP members that came to the committee were not able to testify because Chairman Vitale cut off testimony at 1pm because of caucusing and a Senate Voting session that was previously scheduled, again the timing of the hearing did not allow for everyone to testify. However, members submitted their written comments to the committee and </w:t>
      </w:r>
      <w:r w:rsidR="006F3211" w:rsidRPr="006F3211">
        <w:rPr>
          <w:rFonts w:ascii="Calibri" w:eastAsia="Times New Roman" w:hAnsi="Calibri" w:cs="Calibri"/>
          <w:b/>
          <w:bCs/>
          <w:i/>
          <w:iCs/>
          <w:color w:val="000000"/>
          <w:kern w:val="0"/>
          <w:sz w:val="24"/>
          <w:szCs w:val="24"/>
          <w14:ligatures w14:val="none"/>
        </w:rPr>
        <w:t>their presence made it readily apparent to the committee there are serious issues with S-3750 and S-3752.</w:t>
      </w:r>
    </w:p>
    <w:p w14:paraId="4E703802"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422180F7"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THANK YOU TO AGENCIES SUBMITTING TESTIMONY!</w:t>
      </w:r>
    </w:p>
    <w:p w14:paraId="0691ED1E"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27423EB7"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Thank you to Other Organizations</w:t>
      </w:r>
    </w:p>
    <w:p w14:paraId="336CA967"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NJACP is deeply grateful for the other organizations that also opposed these 2 problematic bills, including the following that either attended, testified or submitted written testimony:</w:t>
      </w:r>
    </w:p>
    <w:p w14:paraId="6AABB3B9" w14:textId="77777777" w:rsidR="006F3211" w:rsidRPr="006F3211" w:rsidRDefault="006F3211" w:rsidP="006F3211">
      <w:pPr>
        <w:numPr>
          <w:ilvl w:val="0"/>
          <w:numId w:val="1"/>
        </w:numPr>
        <w:shd w:val="clear" w:color="auto" w:fill="FFFFFF"/>
        <w:spacing w:after="0" w:line="240" w:lineRule="auto"/>
        <w:ind w:left="1320"/>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t>Althea Ford from the NJ Business and Industry Association (NJBIA)</w:t>
      </w:r>
    </w:p>
    <w:p w14:paraId="581AC235" w14:textId="77777777" w:rsidR="006F3211" w:rsidRPr="006F3211" w:rsidRDefault="006F3211" w:rsidP="006F3211">
      <w:pPr>
        <w:numPr>
          <w:ilvl w:val="0"/>
          <w:numId w:val="1"/>
        </w:numPr>
        <w:shd w:val="clear" w:color="auto" w:fill="FFFFFF"/>
        <w:spacing w:after="0" w:line="240" w:lineRule="auto"/>
        <w:ind w:left="1320"/>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lastRenderedPageBreak/>
        <w:t>Jacob Kaplan from Access NJ</w:t>
      </w:r>
    </w:p>
    <w:p w14:paraId="15994AB7" w14:textId="77777777" w:rsidR="006F3211" w:rsidRPr="006F3211" w:rsidRDefault="006F3211" w:rsidP="006F3211">
      <w:pPr>
        <w:numPr>
          <w:ilvl w:val="0"/>
          <w:numId w:val="1"/>
        </w:numPr>
        <w:shd w:val="clear" w:color="auto" w:fill="FFFFFF"/>
        <w:spacing w:after="0" w:line="240" w:lineRule="auto"/>
        <w:ind w:left="1320"/>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t>Linda Czipo, Center for Non-Profits</w:t>
      </w:r>
    </w:p>
    <w:p w14:paraId="34D411B1" w14:textId="77777777" w:rsidR="006F3211" w:rsidRPr="006F3211" w:rsidRDefault="006F3211" w:rsidP="006F3211">
      <w:pPr>
        <w:numPr>
          <w:ilvl w:val="0"/>
          <w:numId w:val="1"/>
        </w:numPr>
        <w:shd w:val="clear" w:color="auto" w:fill="FFFFFF"/>
        <w:spacing w:after="0" w:line="240" w:lineRule="auto"/>
        <w:ind w:left="1320"/>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t>Diane Riley from SHA NJ</w:t>
      </w:r>
    </w:p>
    <w:p w14:paraId="46B78A84" w14:textId="77777777" w:rsidR="006F3211" w:rsidRPr="006F3211" w:rsidRDefault="006F3211" w:rsidP="006F3211">
      <w:pPr>
        <w:numPr>
          <w:ilvl w:val="0"/>
          <w:numId w:val="1"/>
        </w:numPr>
        <w:shd w:val="clear" w:color="auto" w:fill="FFFFFF"/>
        <w:spacing w:after="0" w:line="240" w:lineRule="auto"/>
        <w:ind w:left="1320"/>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t>Debbie Wentz from the NJAHMAA</w:t>
      </w:r>
    </w:p>
    <w:p w14:paraId="0A49D448" w14:textId="77777777" w:rsidR="006F3211" w:rsidRPr="006F3211" w:rsidRDefault="006F3211" w:rsidP="006F3211">
      <w:pPr>
        <w:numPr>
          <w:ilvl w:val="0"/>
          <w:numId w:val="1"/>
        </w:numPr>
        <w:shd w:val="clear" w:color="auto" w:fill="FFFFFF"/>
        <w:spacing w:after="0" w:line="240" w:lineRule="auto"/>
        <w:ind w:left="1320"/>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t>Thank you to Darren Blough for attending from Autism NJ</w:t>
      </w:r>
    </w:p>
    <w:p w14:paraId="4D6177F7"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2F442635"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Commissioners Testimony and Senator Schepisi Response</w:t>
      </w:r>
    </w:p>
    <w:p w14:paraId="647A932C"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The first to testify, Department of Human Services (DHS) Commissioner Sarah Adelman, stated that the state needs additional tools to provide oversight of IDD services, despite she testified they </w:t>
      </w:r>
      <w:proofErr w:type="gramStart"/>
      <w:r w:rsidRPr="006F3211">
        <w:rPr>
          <w:rFonts w:ascii="Calibri" w:eastAsia="Times New Roman" w:hAnsi="Calibri" w:cs="Calibri"/>
          <w:color w:val="000000"/>
          <w:kern w:val="0"/>
          <w:sz w:val="24"/>
          <w:szCs w:val="24"/>
          <w14:ligatures w14:val="none"/>
        </w:rPr>
        <w:t>have the ability to</w:t>
      </w:r>
      <w:proofErr w:type="gramEnd"/>
      <w:r w:rsidRPr="006F3211">
        <w:rPr>
          <w:rFonts w:ascii="Calibri" w:eastAsia="Times New Roman" w:hAnsi="Calibri" w:cs="Calibri"/>
          <w:color w:val="000000"/>
          <w:kern w:val="0"/>
          <w:sz w:val="24"/>
          <w:szCs w:val="24"/>
          <w14:ligatures w14:val="none"/>
        </w:rPr>
        <w:t xml:space="preserve"> remove bad players and failed to demonstrate a need for S-3750 or S-3752. Further she noted she wanted to continue to expand services for </w:t>
      </w:r>
      <w:proofErr w:type="gramStart"/>
      <w:r w:rsidRPr="006F3211">
        <w:rPr>
          <w:rFonts w:ascii="Calibri" w:eastAsia="Times New Roman" w:hAnsi="Calibri" w:cs="Calibri"/>
          <w:color w:val="000000"/>
          <w:kern w:val="0"/>
          <w:sz w:val="24"/>
          <w:szCs w:val="24"/>
          <w14:ligatures w14:val="none"/>
        </w:rPr>
        <w:t>families</w:t>
      </w:r>
      <w:proofErr w:type="gramEnd"/>
      <w:r w:rsidRPr="006F3211">
        <w:rPr>
          <w:rFonts w:ascii="Calibri" w:eastAsia="Times New Roman" w:hAnsi="Calibri" w:cs="Calibri"/>
          <w:color w:val="000000"/>
          <w:kern w:val="0"/>
          <w:sz w:val="24"/>
          <w:szCs w:val="24"/>
          <w14:ligatures w14:val="none"/>
        </w:rPr>
        <w:t xml:space="preserve"> but these </w:t>
      </w:r>
      <w:proofErr w:type="gramStart"/>
      <w:r w:rsidRPr="006F3211">
        <w:rPr>
          <w:rFonts w:ascii="Calibri" w:eastAsia="Times New Roman" w:hAnsi="Calibri" w:cs="Calibri"/>
          <w:color w:val="000000"/>
          <w:kern w:val="0"/>
          <w:sz w:val="24"/>
          <w:szCs w:val="24"/>
          <w14:ligatures w14:val="none"/>
        </w:rPr>
        <w:t>bills will</w:t>
      </w:r>
      <w:proofErr w:type="gramEnd"/>
      <w:r w:rsidRPr="006F3211">
        <w:rPr>
          <w:rFonts w:ascii="Calibri" w:eastAsia="Times New Roman" w:hAnsi="Calibri" w:cs="Calibri"/>
          <w:color w:val="000000"/>
          <w:kern w:val="0"/>
          <w:sz w:val="24"/>
          <w:szCs w:val="24"/>
          <w14:ligatures w14:val="none"/>
        </w:rPr>
        <w:t xml:space="preserve"> </w:t>
      </w:r>
      <w:proofErr w:type="spellStart"/>
      <w:r w:rsidRPr="006F3211">
        <w:rPr>
          <w:rFonts w:ascii="Calibri" w:eastAsia="Times New Roman" w:hAnsi="Calibri" w:cs="Calibri"/>
          <w:color w:val="000000"/>
          <w:kern w:val="0"/>
          <w:sz w:val="24"/>
          <w:szCs w:val="24"/>
          <w14:ligatures w14:val="none"/>
        </w:rPr>
        <w:t>will</w:t>
      </w:r>
      <w:proofErr w:type="spellEnd"/>
      <w:r w:rsidRPr="006F3211">
        <w:rPr>
          <w:rFonts w:ascii="Calibri" w:eastAsia="Times New Roman" w:hAnsi="Calibri" w:cs="Calibri"/>
          <w:color w:val="000000"/>
          <w:kern w:val="0"/>
          <w:sz w:val="24"/>
          <w:szCs w:val="24"/>
          <w14:ligatures w14:val="none"/>
        </w:rPr>
        <w:t xml:space="preserve"> stop expansion and capacity building. There is still no reasonable rationale given for the bills as there are the </w:t>
      </w:r>
      <w:proofErr w:type="gramStart"/>
      <w:r w:rsidRPr="006F3211">
        <w:rPr>
          <w:rFonts w:ascii="Calibri" w:eastAsia="Times New Roman" w:hAnsi="Calibri" w:cs="Calibri"/>
          <w:color w:val="000000"/>
          <w:kern w:val="0"/>
          <w:sz w:val="24"/>
          <w:szCs w:val="24"/>
          <w14:ligatures w14:val="none"/>
        </w:rPr>
        <w:t>tools</w:t>
      </w:r>
      <w:proofErr w:type="gramEnd"/>
      <w:r w:rsidRPr="006F3211">
        <w:rPr>
          <w:rFonts w:ascii="Calibri" w:eastAsia="Times New Roman" w:hAnsi="Calibri" w:cs="Calibri"/>
          <w:color w:val="000000"/>
          <w:kern w:val="0"/>
          <w:sz w:val="24"/>
          <w:szCs w:val="24"/>
          <w14:ligatures w14:val="none"/>
        </w:rPr>
        <w:t xml:space="preserve"> exist for DHS enforcement.</w:t>
      </w:r>
    </w:p>
    <w:p w14:paraId="4D6CE99B"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664ACB5A"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NJACP is so appreciative to Senator Holly Schepisi for her understanding of </w:t>
      </w:r>
      <w:proofErr w:type="gramStart"/>
      <w:r w:rsidRPr="006F3211">
        <w:rPr>
          <w:rFonts w:ascii="Calibri" w:eastAsia="Times New Roman" w:hAnsi="Calibri" w:cs="Calibri"/>
          <w:color w:val="000000"/>
          <w:kern w:val="0"/>
          <w:sz w:val="24"/>
          <w:szCs w:val="24"/>
          <w14:ligatures w14:val="none"/>
        </w:rPr>
        <w:t>the what</w:t>
      </w:r>
      <w:proofErr w:type="gramEnd"/>
      <w:r w:rsidRPr="006F3211">
        <w:rPr>
          <w:rFonts w:ascii="Calibri" w:eastAsia="Times New Roman" w:hAnsi="Calibri" w:cs="Calibri"/>
          <w:color w:val="000000"/>
          <w:kern w:val="0"/>
          <w:sz w:val="24"/>
          <w:szCs w:val="24"/>
          <w14:ligatures w14:val="none"/>
        </w:rPr>
        <w:t xml:space="preserve"> is necessary for an effective fee for service delivery system and how the bills represent extreme government overreach into independent businesses and her willingness to ask questions of Commissioner Adelman. The Senator stated after hearing from providers, including NJACP and its members, this caused her to ask several probing questions.</w:t>
      </w:r>
    </w:p>
    <w:p w14:paraId="5E68390C"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5F617D24"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Senator Schepisi asked, with little reserves available under S-3752 and reserves being the only way the system will grow, how does the commissioner plan for growth. The commissioner says the state spends $3.2 billion on IDD services and that they are dictating that a certain amount of funding must be used for resident care. The Senator pointed out the irony that the government is paying a medical director $240K but mandates no more than $225: for private companies running a $20 million agency. There several other impactful questions and encourage </w:t>
      </w:r>
      <w:proofErr w:type="spellStart"/>
      <w:r w:rsidRPr="006F3211">
        <w:rPr>
          <w:rFonts w:ascii="Calibri" w:eastAsia="Times New Roman" w:hAnsi="Calibri" w:cs="Calibri"/>
          <w:color w:val="000000"/>
          <w:kern w:val="0"/>
          <w:sz w:val="24"/>
          <w:szCs w:val="24"/>
          <w14:ligatures w14:val="none"/>
        </w:rPr>
        <w:t>memebrs</w:t>
      </w:r>
      <w:proofErr w:type="spellEnd"/>
      <w:r w:rsidRPr="006F3211">
        <w:rPr>
          <w:rFonts w:ascii="Calibri" w:eastAsia="Times New Roman" w:hAnsi="Calibri" w:cs="Calibri"/>
          <w:color w:val="000000"/>
          <w:kern w:val="0"/>
          <w:sz w:val="24"/>
          <w:szCs w:val="24"/>
          <w14:ligatures w14:val="none"/>
        </w:rPr>
        <w:t xml:space="preserve"> to reach out and thank her for her support during the hearing at </w:t>
      </w:r>
      <w:r w:rsidRPr="006F3211">
        <w:rPr>
          <w:rFonts w:ascii="Calibri" w:eastAsia="Times New Roman" w:hAnsi="Calibri" w:cs="Calibri"/>
          <w:b/>
          <w:bCs/>
          <w:color w:val="0B50E5"/>
          <w:kern w:val="0"/>
          <w:sz w:val="24"/>
          <w:szCs w:val="24"/>
          <w14:ligatures w14:val="none"/>
        </w:rPr>
        <w:t>senschepisi@njleg.org</w:t>
      </w:r>
      <w:r w:rsidRPr="006F3211">
        <w:rPr>
          <w:rFonts w:ascii="Calibri" w:eastAsia="Times New Roman" w:hAnsi="Calibri" w:cs="Calibri"/>
          <w:color w:val="000000"/>
          <w:kern w:val="0"/>
          <w:sz w:val="24"/>
          <w:szCs w:val="24"/>
          <w14:ligatures w14:val="none"/>
        </w:rPr>
        <w:t>.</w:t>
      </w:r>
    </w:p>
    <w:p w14:paraId="3A0AAA9E"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46402F63"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Bills Released by the SHH Committee</w:t>
      </w:r>
    </w:p>
    <w:p w14:paraId="2766C774"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2CFE627E" w14:textId="45AC4B5B"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The following bills were </w:t>
      </w:r>
      <w:r w:rsidR="00294CB5" w:rsidRPr="006F3211">
        <w:rPr>
          <w:rFonts w:ascii="Calibri" w:eastAsia="Times New Roman" w:hAnsi="Calibri" w:cs="Calibri"/>
          <w:color w:val="000000"/>
          <w:kern w:val="0"/>
          <w:sz w:val="24"/>
          <w:szCs w:val="24"/>
          <w14:ligatures w14:val="none"/>
        </w:rPr>
        <w:t>released</w:t>
      </w:r>
      <w:r w:rsidRPr="006F3211">
        <w:rPr>
          <w:rFonts w:ascii="Calibri" w:eastAsia="Times New Roman" w:hAnsi="Calibri" w:cs="Calibri"/>
          <w:color w:val="000000"/>
          <w:kern w:val="0"/>
          <w:sz w:val="24"/>
          <w:szCs w:val="24"/>
          <w14:ligatures w14:val="none"/>
        </w:rPr>
        <w:t xml:space="preserve"> from the committee </w:t>
      </w:r>
      <w:r w:rsidRPr="006F3211">
        <w:rPr>
          <w:rFonts w:ascii="Calibri" w:eastAsia="Times New Roman" w:hAnsi="Calibri" w:cs="Calibri"/>
          <w:i/>
          <w:iCs/>
          <w:color w:val="000000"/>
          <w:kern w:val="0"/>
          <w:sz w:val="24"/>
          <w:szCs w:val="24"/>
          <w14:ligatures w14:val="none"/>
        </w:rPr>
        <w:t>without amendments</w:t>
      </w:r>
      <w:r w:rsidRPr="006F3211">
        <w:rPr>
          <w:rFonts w:ascii="Calibri" w:eastAsia="Times New Roman" w:hAnsi="Calibri" w:cs="Calibri"/>
          <w:color w:val="000000"/>
          <w:kern w:val="0"/>
          <w:sz w:val="24"/>
          <w:szCs w:val="24"/>
          <w14:ligatures w14:val="none"/>
        </w:rPr>
        <w:t>:</w:t>
      </w:r>
    </w:p>
    <w:p w14:paraId="36153BD7"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67A56631" w14:textId="528C1A98"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hyperlink r:id="rId7" w:tgtFrame="_blank" w:history="1">
        <w:r w:rsidRPr="006F3211">
          <w:rPr>
            <w:rFonts w:ascii="Calibri" w:eastAsia="Times New Roman" w:hAnsi="Calibri" w:cs="Calibri"/>
            <w:b/>
            <w:bCs/>
            <w:color w:val="0B50E5"/>
            <w:kern w:val="0"/>
            <w:sz w:val="24"/>
            <w:szCs w:val="24"/>
            <w:u w:val="single"/>
            <w14:ligatures w14:val="none"/>
          </w:rPr>
          <w:t>S-3755</w:t>
        </w:r>
      </w:hyperlink>
      <w:r w:rsidRPr="006F3211">
        <w:rPr>
          <w:rFonts w:ascii="Calibri" w:eastAsia="Times New Roman" w:hAnsi="Calibri" w:cs="Calibri"/>
          <w:color w:val="000000"/>
          <w:kern w:val="0"/>
          <w:sz w:val="24"/>
          <w:szCs w:val="24"/>
          <w14:ligatures w14:val="none"/>
        </w:rPr>
        <w:t xml:space="preserve"> Establishes </w:t>
      </w:r>
      <w:r w:rsidR="00294CB5" w:rsidRPr="006F3211">
        <w:rPr>
          <w:rFonts w:ascii="Calibri" w:eastAsia="Times New Roman" w:hAnsi="Calibri" w:cs="Calibri"/>
          <w:color w:val="000000"/>
          <w:kern w:val="0"/>
          <w:sz w:val="24"/>
          <w:szCs w:val="24"/>
          <w14:ligatures w14:val="none"/>
        </w:rPr>
        <w:t>a framework</w:t>
      </w:r>
      <w:r w:rsidRPr="006F3211">
        <w:rPr>
          <w:rFonts w:ascii="Calibri" w:eastAsia="Times New Roman" w:hAnsi="Calibri" w:cs="Calibri"/>
          <w:color w:val="000000"/>
          <w:kern w:val="0"/>
          <w:sz w:val="24"/>
          <w:szCs w:val="24"/>
          <w14:ligatures w14:val="none"/>
        </w:rPr>
        <w:t xml:space="preserve"> for appointment of receiver for </w:t>
      </w:r>
      <w:proofErr w:type="gramStart"/>
      <w:r w:rsidR="00294CB5" w:rsidRPr="006F3211">
        <w:rPr>
          <w:rFonts w:ascii="Calibri" w:eastAsia="Times New Roman" w:hAnsi="Calibri" w:cs="Calibri"/>
          <w:color w:val="000000"/>
          <w:kern w:val="0"/>
          <w:sz w:val="24"/>
          <w:szCs w:val="24"/>
          <w14:ligatures w14:val="none"/>
        </w:rPr>
        <w:t>provider</w:t>
      </w:r>
      <w:r w:rsidR="00294CB5">
        <w:rPr>
          <w:rFonts w:ascii="Calibri" w:eastAsia="Times New Roman" w:hAnsi="Calibri" w:cs="Calibri"/>
          <w:color w:val="000000"/>
          <w:kern w:val="0"/>
          <w:sz w:val="24"/>
          <w:szCs w:val="24"/>
          <w14:ligatures w14:val="none"/>
        </w:rPr>
        <w:t xml:space="preserve"> of</w:t>
      </w:r>
      <w:proofErr w:type="gramEnd"/>
      <w:r w:rsidR="00294CB5">
        <w:rPr>
          <w:rFonts w:ascii="Calibri" w:eastAsia="Times New Roman" w:hAnsi="Calibri" w:cs="Calibri"/>
          <w:color w:val="000000"/>
          <w:kern w:val="0"/>
          <w:sz w:val="24"/>
          <w:szCs w:val="24"/>
          <w14:ligatures w14:val="none"/>
        </w:rPr>
        <w:t xml:space="preserve"> </w:t>
      </w:r>
      <w:r w:rsidRPr="006F3211">
        <w:rPr>
          <w:rFonts w:ascii="Calibri" w:eastAsia="Times New Roman" w:hAnsi="Calibri" w:cs="Calibri"/>
          <w:color w:val="000000"/>
          <w:kern w:val="0"/>
          <w:sz w:val="24"/>
          <w:szCs w:val="24"/>
          <w14:ligatures w14:val="none"/>
        </w:rPr>
        <w:t>services to individuals with developmental disabilities.</w:t>
      </w:r>
    </w:p>
    <w:p w14:paraId="4F4E63C1"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0D55C9EB"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The following three bills were released from committee </w:t>
      </w:r>
      <w:r w:rsidRPr="006F3211">
        <w:rPr>
          <w:rFonts w:ascii="Calibri" w:eastAsia="Times New Roman" w:hAnsi="Calibri" w:cs="Calibri"/>
          <w:i/>
          <w:iCs/>
          <w:color w:val="000000"/>
          <w:kern w:val="0"/>
          <w:sz w:val="24"/>
          <w:szCs w:val="24"/>
          <w14:ligatures w14:val="none"/>
        </w:rPr>
        <w:t>with amendments</w:t>
      </w:r>
      <w:r w:rsidRPr="006F3211">
        <w:rPr>
          <w:rFonts w:ascii="Calibri" w:eastAsia="Times New Roman" w:hAnsi="Calibri" w:cs="Calibri"/>
          <w:color w:val="000000"/>
          <w:kern w:val="0"/>
          <w:sz w:val="24"/>
          <w:szCs w:val="24"/>
          <w14:ligatures w14:val="none"/>
        </w:rPr>
        <w:t>:</w:t>
      </w:r>
    </w:p>
    <w:p w14:paraId="2F2FF7F1"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5E479B89" w14:textId="13C8B1D9"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hyperlink r:id="rId8" w:tgtFrame="_blank" w:history="1">
        <w:r w:rsidRPr="006F3211">
          <w:rPr>
            <w:rFonts w:ascii="Calibri" w:eastAsia="Times New Roman" w:hAnsi="Calibri" w:cs="Calibri"/>
            <w:b/>
            <w:bCs/>
            <w:color w:val="0B50E5"/>
            <w:kern w:val="0"/>
            <w:sz w:val="24"/>
            <w:szCs w:val="24"/>
            <w:u w:val="single"/>
            <w14:ligatures w14:val="none"/>
          </w:rPr>
          <w:t>S-3753</w:t>
        </w:r>
      </w:hyperlink>
      <w:r w:rsidRPr="006F3211">
        <w:rPr>
          <w:rFonts w:ascii="Calibri" w:eastAsia="Times New Roman" w:hAnsi="Calibri" w:cs="Calibri"/>
          <w:color w:val="000000"/>
          <w:kern w:val="0"/>
          <w:sz w:val="24"/>
          <w:szCs w:val="24"/>
          <w14:ligatures w14:val="none"/>
        </w:rPr>
        <w:t xml:space="preserve"> that requires DHS and DCF to employ a Director of Medical Services and appropriates $480,000. The amendments permit the departments to hire a </w:t>
      </w:r>
      <w:r w:rsidR="00294CB5" w:rsidRPr="006F3211">
        <w:rPr>
          <w:rFonts w:ascii="Calibri" w:eastAsia="Times New Roman" w:hAnsi="Calibri" w:cs="Calibri"/>
          <w:color w:val="000000"/>
          <w:kern w:val="0"/>
          <w:sz w:val="24"/>
          <w:szCs w:val="24"/>
          <w14:ligatures w14:val="none"/>
        </w:rPr>
        <w:t>full-time</w:t>
      </w:r>
      <w:r w:rsidRPr="006F3211">
        <w:rPr>
          <w:rFonts w:ascii="Calibri" w:eastAsia="Times New Roman" w:hAnsi="Calibri" w:cs="Calibri"/>
          <w:color w:val="000000"/>
          <w:kern w:val="0"/>
          <w:sz w:val="24"/>
          <w:szCs w:val="24"/>
          <w14:ligatures w14:val="none"/>
        </w:rPr>
        <w:t xml:space="preserve"> salaried director or to hire a contracted director. The bill requires the departments to give </w:t>
      </w:r>
      <w:r w:rsidR="00294CB5" w:rsidRPr="006F3211">
        <w:rPr>
          <w:rFonts w:ascii="Calibri" w:eastAsia="Times New Roman" w:hAnsi="Calibri" w:cs="Calibri"/>
          <w:color w:val="000000"/>
          <w:kern w:val="0"/>
          <w:sz w:val="24"/>
          <w:szCs w:val="24"/>
          <w14:ligatures w14:val="none"/>
        </w:rPr>
        <w:t>preference</w:t>
      </w:r>
      <w:r w:rsidRPr="006F3211">
        <w:rPr>
          <w:rFonts w:ascii="Calibri" w:eastAsia="Times New Roman" w:hAnsi="Calibri" w:cs="Calibri"/>
          <w:color w:val="000000"/>
          <w:kern w:val="0"/>
          <w:sz w:val="24"/>
          <w:szCs w:val="24"/>
          <w14:ligatures w14:val="none"/>
        </w:rPr>
        <w:t xml:space="preserve"> to candidates that have worked with people with IDD. NJACP requested a requirement that the director have experience treating individuals with IDD.</w:t>
      </w:r>
    </w:p>
    <w:p w14:paraId="7C26BF71" w14:textId="65E52E73"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hyperlink r:id="rId9" w:tgtFrame="_blank" w:history="1">
        <w:r w:rsidRPr="006F3211">
          <w:rPr>
            <w:rFonts w:ascii="Calibri" w:eastAsia="Times New Roman" w:hAnsi="Calibri" w:cs="Calibri"/>
            <w:b/>
            <w:bCs/>
            <w:color w:val="0B50E5"/>
            <w:kern w:val="0"/>
            <w:sz w:val="24"/>
            <w:szCs w:val="24"/>
            <w:u w:val="single"/>
            <w14:ligatures w14:val="none"/>
          </w:rPr>
          <w:t>S- 3754</w:t>
        </w:r>
      </w:hyperlink>
      <w:r w:rsidRPr="006F3211">
        <w:rPr>
          <w:rFonts w:ascii="Calibri" w:eastAsia="Times New Roman" w:hAnsi="Calibri" w:cs="Calibri"/>
          <w:color w:val="000000"/>
          <w:kern w:val="0"/>
          <w:sz w:val="24"/>
          <w:szCs w:val="24"/>
          <w14:ligatures w14:val="none"/>
        </w:rPr>
        <w:t xml:space="preserve"> establishes a “Disability Mortality and Abuse Prevention Advisory Committee” in DHS and makes an appropriation. The bill was amended to add Disability Rights NJ to the advisory committee and made some internal citation changes. NJACP recommended </w:t>
      </w:r>
      <w:r w:rsidR="00294CB5" w:rsidRPr="006F3211">
        <w:rPr>
          <w:rFonts w:ascii="Calibri" w:eastAsia="Times New Roman" w:hAnsi="Calibri" w:cs="Calibri"/>
          <w:color w:val="000000"/>
          <w:kern w:val="0"/>
          <w:sz w:val="24"/>
          <w:szCs w:val="24"/>
          <w14:ligatures w14:val="none"/>
        </w:rPr>
        <w:t>individual</w:t>
      </w:r>
      <w:r w:rsidRPr="006F3211">
        <w:rPr>
          <w:rFonts w:ascii="Calibri" w:eastAsia="Times New Roman" w:hAnsi="Calibri" w:cs="Calibri"/>
          <w:color w:val="000000"/>
          <w:kern w:val="0"/>
          <w:sz w:val="24"/>
          <w:szCs w:val="24"/>
          <w14:ligatures w14:val="none"/>
        </w:rPr>
        <w:t xml:space="preserve"> and </w:t>
      </w:r>
      <w:r w:rsidRPr="006F3211">
        <w:rPr>
          <w:rFonts w:ascii="Calibri" w:eastAsia="Times New Roman" w:hAnsi="Calibri" w:cs="Calibri"/>
          <w:color w:val="000000"/>
          <w:kern w:val="0"/>
          <w:sz w:val="24"/>
          <w:szCs w:val="24"/>
          <w14:ligatures w14:val="none"/>
        </w:rPr>
        <w:lastRenderedPageBreak/>
        <w:t xml:space="preserve">agency names should be </w:t>
      </w:r>
      <w:r w:rsidR="00294CB5" w:rsidRPr="006F3211">
        <w:rPr>
          <w:rFonts w:ascii="Calibri" w:eastAsia="Times New Roman" w:hAnsi="Calibri" w:cs="Calibri"/>
          <w:color w:val="000000"/>
          <w:kern w:val="0"/>
          <w:sz w:val="24"/>
          <w:szCs w:val="24"/>
          <w14:ligatures w14:val="none"/>
        </w:rPr>
        <w:t>redacted</w:t>
      </w:r>
      <w:r w:rsidRPr="006F3211">
        <w:rPr>
          <w:rFonts w:ascii="Calibri" w:eastAsia="Times New Roman" w:hAnsi="Calibri" w:cs="Calibri"/>
          <w:color w:val="000000"/>
          <w:kern w:val="0"/>
          <w:sz w:val="24"/>
          <w:szCs w:val="24"/>
          <w14:ligatures w14:val="none"/>
        </w:rPr>
        <w:t xml:space="preserve"> to avoid subjective assessments and release of any confidential information.</w:t>
      </w:r>
    </w:p>
    <w:p w14:paraId="758B48BC"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7B7249B5" w14:textId="19D82B1E"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hyperlink r:id="rId10" w:tgtFrame="_blank" w:history="1">
        <w:r w:rsidRPr="006F3211">
          <w:rPr>
            <w:rFonts w:ascii="Calibri" w:eastAsia="Times New Roman" w:hAnsi="Calibri" w:cs="Calibri"/>
            <w:b/>
            <w:bCs/>
            <w:color w:val="0B50E5"/>
            <w:kern w:val="0"/>
            <w:sz w:val="24"/>
            <w:szCs w:val="24"/>
            <w:u w:val="single"/>
            <w14:ligatures w14:val="none"/>
          </w:rPr>
          <w:t>S-3756 </w:t>
        </w:r>
      </w:hyperlink>
      <w:r w:rsidRPr="006F3211">
        <w:rPr>
          <w:rFonts w:ascii="Calibri" w:eastAsia="Times New Roman" w:hAnsi="Calibri" w:cs="Calibri"/>
          <w:color w:val="403F42"/>
          <w:kern w:val="0"/>
          <w:sz w:val="24"/>
          <w:szCs w:val="24"/>
          <w14:ligatures w14:val="none"/>
        </w:rPr>
        <w:t>m</w:t>
      </w:r>
      <w:r w:rsidRPr="006F3211">
        <w:rPr>
          <w:rFonts w:ascii="Calibri" w:eastAsia="Times New Roman" w:hAnsi="Calibri" w:cs="Calibri"/>
          <w:color w:val="000000"/>
          <w:kern w:val="0"/>
          <w:sz w:val="24"/>
          <w:szCs w:val="24"/>
          <w14:ligatures w14:val="none"/>
        </w:rPr>
        <w:t xml:space="preserve">andates the Division of Developmental Disabilities service providers to complete the NCI workforce survey. The amendments clarify the scope of bill and that </w:t>
      </w:r>
      <w:r w:rsidR="00294CB5" w:rsidRPr="006F3211">
        <w:rPr>
          <w:rFonts w:ascii="Calibri" w:eastAsia="Times New Roman" w:hAnsi="Calibri" w:cs="Calibri"/>
          <w:color w:val="000000"/>
          <w:kern w:val="0"/>
          <w:sz w:val="24"/>
          <w:szCs w:val="24"/>
          <w14:ligatures w14:val="none"/>
        </w:rPr>
        <w:t>providers</w:t>
      </w:r>
      <w:r w:rsidRPr="006F3211">
        <w:rPr>
          <w:rFonts w:ascii="Calibri" w:eastAsia="Times New Roman" w:hAnsi="Calibri" w:cs="Calibri"/>
          <w:color w:val="000000"/>
          <w:kern w:val="0"/>
          <w:sz w:val="24"/>
          <w:szCs w:val="24"/>
          <w14:ligatures w14:val="none"/>
        </w:rPr>
        <w:t xml:space="preserve"> not compliant would be subject to a fine of up to $5K and if there is another survey aside from the NCI </w:t>
      </w:r>
      <w:r w:rsidR="00294CB5" w:rsidRPr="006F3211">
        <w:rPr>
          <w:rFonts w:ascii="Calibri" w:eastAsia="Times New Roman" w:hAnsi="Calibri" w:cs="Calibri"/>
          <w:color w:val="000000"/>
          <w:kern w:val="0"/>
          <w:sz w:val="24"/>
          <w:szCs w:val="24"/>
          <w14:ligatures w14:val="none"/>
        </w:rPr>
        <w:t>workforce</w:t>
      </w:r>
      <w:r w:rsidRPr="006F3211">
        <w:rPr>
          <w:rFonts w:ascii="Calibri" w:eastAsia="Times New Roman" w:hAnsi="Calibri" w:cs="Calibri"/>
          <w:color w:val="000000"/>
          <w:kern w:val="0"/>
          <w:sz w:val="24"/>
          <w:szCs w:val="24"/>
          <w14:ligatures w14:val="none"/>
        </w:rPr>
        <w:t xml:space="preserve"> survey providers will have 90 </w:t>
      </w:r>
      <w:r w:rsidR="00294CB5" w:rsidRPr="006F3211">
        <w:rPr>
          <w:rFonts w:ascii="Calibri" w:eastAsia="Times New Roman" w:hAnsi="Calibri" w:cs="Calibri"/>
          <w:color w:val="000000"/>
          <w:kern w:val="0"/>
          <w:sz w:val="24"/>
          <w:szCs w:val="24"/>
          <w14:ligatures w14:val="none"/>
        </w:rPr>
        <w:t>days’ notice</w:t>
      </w:r>
      <w:r w:rsidRPr="006F3211">
        <w:rPr>
          <w:rFonts w:ascii="Calibri" w:eastAsia="Times New Roman" w:hAnsi="Calibri" w:cs="Calibri"/>
          <w:color w:val="000000"/>
          <w:kern w:val="0"/>
          <w:sz w:val="24"/>
          <w:szCs w:val="24"/>
          <w14:ligatures w14:val="none"/>
        </w:rPr>
        <w:t xml:space="preserve">. The original bill mandated a fine of $5K. NJACP </w:t>
      </w:r>
      <w:r w:rsidR="00294CB5" w:rsidRPr="006F3211">
        <w:rPr>
          <w:rFonts w:ascii="Calibri" w:eastAsia="Times New Roman" w:hAnsi="Calibri" w:cs="Calibri"/>
          <w:color w:val="000000"/>
          <w:kern w:val="0"/>
          <w:sz w:val="24"/>
          <w:szCs w:val="24"/>
          <w14:ligatures w14:val="none"/>
        </w:rPr>
        <w:t>recommended</w:t>
      </w:r>
      <w:r w:rsidRPr="006F3211">
        <w:rPr>
          <w:rFonts w:ascii="Calibri" w:eastAsia="Times New Roman" w:hAnsi="Calibri" w:cs="Calibri"/>
          <w:color w:val="000000"/>
          <w:kern w:val="0"/>
          <w:sz w:val="24"/>
          <w:szCs w:val="24"/>
          <w14:ligatures w14:val="none"/>
        </w:rPr>
        <w:t xml:space="preserve"> the fine is reduced to be less than $5K and the bill narrowly </w:t>
      </w:r>
      <w:proofErr w:type="gramStart"/>
      <w:r w:rsidRPr="006F3211">
        <w:rPr>
          <w:rFonts w:ascii="Calibri" w:eastAsia="Times New Roman" w:hAnsi="Calibri" w:cs="Calibri"/>
          <w:color w:val="000000"/>
          <w:kern w:val="0"/>
          <w:sz w:val="24"/>
          <w:szCs w:val="24"/>
          <w14:ligatures w14:val="none"/>
        </w:rPr>
        <w:t>apply</w:t>
      </w:r>
      <w:proofErr w:type="gramEnd"/>
      <w:r w:rsidRPr="006F3211">
        <w:rPr>
          <w:rFonts w:ascii="Calibri" w:eastAsia="Times New Roman" w:hAnsi="Calibri" w:cs="Calibri"/>
          <w:color w:val="000000"/>
          <w:kern w:val="0"/>
          <w:sz w:val="24"/>
          <w:szCs w:val="24"/>
          <w14:ligatures w14:val="none"/>
        </w:rPr>
        <w:t xml:space="preserve"> to just the NCI workforce survey and </w:t>
      </w:r>
      <w:proofErr w:type="spellStart"/>
      <w:r w:rsidRPr="006F3211">
        <w:rPr>
          <w:rFonts w:ascii="Calibri" w:eastAsia="Times New Roman" w:hAnsi="Calibri" w:cs="Calibri"/>
          <w:color w:val="000000"/>
          <w:kern w:val="0"/>
          <w:sz w:val="24"/>
          <w:szCs w:val="24"/>
          <w14:ligatures w14:val="none"/>
        </w:rPr>
        <w:t>not</w:t>
      </w:r>
      <w:proofErr w:type="spellEnd"/>
      <w:r w:rsidRPr="006F3211">
        <w:rPr>
          <w:rFonts w:ascii="Calibri" w:eastAsia="Times New Roman" w:hAnsi="Calibri" w:cs="Calibri"/>
          <w:color w:val="000000"/>
          <w:kern w:val="0"/>
          <w:sz w:val="24"/>
          <w:szCs w:val="24"/>
          <w14:ligatures w14:val="none"/>
        </w:rPr>
        <w:t xml:space="preserve"> other surveys.</w:t>
      </w:r>
    </w:p>
    <w:p w14:paraId="6A8296DE"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2EE2B511"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000000"/>
          <w:kern w:val="0"/>
          <w:sz w:val="24"/>
          <w:szCs w:val="24"/>
          <w14:ligatures w14:val="none"/>
        </w:rPr>
        <w:t>2nd committee reference</w:t>
      </w:r>
    </w:p>
    <w:p w14:paraId="4A490EAA" w14:textId="486EE61B"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i/>
          <w:iCs/>
          <w:color w:val="000000"/>
          <w:kern w:val="0"/>
          <w:sz w:val="24"/>
          <w:szCs w:val="24"/>
          <w14:ligatures w14:val="none"/>
        </w:rPr>
        <w:t xml:space="preserve">Please note legislation approved by the SHH committee </w:t>
      </w:r>
      <w:proofErr w:type="gramStart"/>
      <w:r w:rsidRPr="006F3211">
        <w:rPr>
          <w:rFonts w:ascii="Calibri" w:eastAsia="Times New Roman" w:hAnsi="Calibri" w:cs="Calibri"/>
          <w:b/>
          <w:bCs/>
          <w:i/>
          <w:iCs/>
          <w:color w:val="000000"/>
          <w:kern w:val="0"/>
          <w:sz w:val="24"/>
          <w:szCs w:val="24"/>
          <w14:ligatures w14:val="none"/>
        </w:rPr>
        <w:t>have</w:t>
      </w:r>
      <w:proofErr w:type="gramEnd"/>
      <w:r w:rsidRPr="006F3211">
        <w:rPr>
          <w:rFonts w:ascii="Calibri" w:eastAsia="Times New Roman" w:hAnsi="Calibri" w:cs="Calibri"/>
          <w:b/>
          <w:bCs/>
          <w:i/>
          <w:iCs/>
          <w:color w:val="000000"/>
          <w:kern w:val="0"/>
          <w:sz w:val="24"/>
          <w:szCs w:val="24"/>
          <w14:ligatures w14:val="none"/>
        </w:rPr>
        <w:t xml:space="preserve"> now been second referenced to the Senate Budget and </w:t>
      </w:r>
      <w:r w:rsidR="00294CB5" w:rsidRPr="006F3211">
        <w:rPr>
          <w:rFonts w:ascii="Calibri" w:eastAsia="Times New Roman" w:hAnsi="Calibri" w:cs="Calibri"/>
          <w:b/>
          <w:bCs/>
          <w:i/>
          <w:iCs/>
          <w:color w:val="000000"/>
          <w:kern w:val="0"/>
          <w:sz w:val="24"/>
          <w:szCs w:val="24"/>
          <w14:ligatures w14:val="none"/>
        </w:rPr>
        <w:t>Appropriations</w:t>
      </w:r>
      <w:r w:rsidRPr="006F3211">
        <w:rPr>
          <w:rFonts w:ascii="Calibri" w:eastAsia="Times New Roman" w:hAnsi="Calibri" w:cs="Calibri"/>
          <w:b/>
          <w:bCs/>
          <w:i/>
          <w:iCs/>
          <w:color w:val="000000"/>
          <w:kern w:val="0"/>
          <w:sz w:val="24"/>
          <w:szCs w:val="24"/>
          <w14:ligatures w14:val="none"/>
        </w:rPr>
        <w:t xml:space="preserve"> committee, thereby, slowing their progress to the Senate floor. However, the Senator appears to intend to move them in the first couple months of the New year.</w:t>
      </w:r>
    </w:p>
    <w:p w14:paraId="6FC46027"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5BA9B48C"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403F42"/>
          <w:kern w:val="0"/>
          <w:sz w:val="24"/>
          <w:szCs w:val="24"/>
          <w14:ligatures w14:val="none"/>
        </w:rPr>
        <w:t>New Senate Sponsors</w:t>
      </w:r>
    </w:p>
    <w:p w14:paraId="18804CC8"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i/>
          <w:iCs/>
          <w:color w:val="000000"/>
          <w:kern w:val="0"/>
          <w:sz w:val="24"/>
          <w:szCs w:val="24"/>
          <w14:ligatures w14:val="none"/>
        </w:rPr>
        <w:t>Note that Senator Angela McKnight (D-31) has signed on as co-prime sponsor of the following bills: S-3753, S-3754</w:t>
      </w:r>
    </w:p>
    <w:p w14:paraId="0D0E5A0B"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i/>
          <w:iCs/>
          <w:color w:val="000000"/>
          <w:kern w:val="0"/>
          <w:sz w:val="24"/>
          <w:szCs w:val="24"/>
          <w14:ligatures w14:val="none"/>
        </w:rPr>
        <w:t>Senator Burgess (D-28) has signed on to the following bills as co-prime sponsor: S-3756</w:t>
      </w:r>
    </w:p>
    <w:p w14:paraId="7AA1131C"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p>
    <w:p w14:paraId="10672571" w14:textId="77777777"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b/>
          <w:bCs/>
          <w:color w:val="E94C3A"/>
          <w:kern w:val="0"/>
          <w:sz w:val="24"/>
          <w:szCs w:val="24"/>
          <w14:ligatures w14:val="none"/>
        </w:rPr>
        <w:t>Next Steps</w:t>
      </w:r>
    </w:p>
    <w:p w14:paraId="601414B9" w14:textId="607F22C5" w:rsidR="006F3211" w:rsidRPr="006F3211" w:rsidRDefault="006F3211" w:rsidP="006F3211">
      <w:pPr>
        <w:shd w:val="clear" w:color="auto" w:fill="FFFFFF"/>
        <w:spacing w:after="0" w:line="240" w:lineRule="auto"/>
        <w:rPr>
          <w:rFonts w:ascii="Calibri" w:eastAsia="Times New Roman" w:hAnsi="Calibri" w:cs="Calibri"/>
          <w:color w:val="403F42"/>
          <w:kern w:val="0"/>
          <w:sz w:val="18"/>
          <w:szCs w:val="18"/>
          <w14:ligatures w14:val="none"/>
        </w:rPr>
      </w:pPr>
      <w:r w:rsidRPr="006F3211">
        <w:rPr>
          <w:rFonts w:ascii="Calibri" w:eastAsia="Times New Roman" w:hAnsi="Calibri" w:cs="Calibri"/>
          <w:color w:val="000000"/>
          <w:kern w:val="0"/>
          <w:sz w:val="24"/>
          <w:szCs w:val="24"/>
          <w14:ligatures w14:val="none"/>
        </w:rPr>
        <w:t xml:space="preserve">Thank you again to NJACP Members who attended the hearing as well as those who submitted written </w:t>
      </w:r>
      <w:r w:rsidRPr="006F3211">
        <w:rPr>
          <w:rFonts w:ascii="Calibri" w:eastAsia="Times New Roman" w:hAnsi="Calibri" w:cs="Calibri"/>
          <w:color w:val="000000"/>
          <w:kern w:val="0"/>
          <w:sz w:val="24"/>
          <w:szCs w:val="24"/>
          <w14:ligatures w14:val="none"/>
        </w:rPr>
        <w:t>testimony</w:t>
      </w:r>
      <w:r w:rsidRPr="006F3211">
        <w:rPr>
          <w:rFonts w:ascii="Calibri" w:eastAsia="Times New Roman" w:hAnsi="Calibri" w:cs="Calibri"/>
          <w:color w:val="000000"/>
          <w:kern w:val="0"/>
          <w:sz w:val="24"/>
          <w:szCs w:val="24"/>
          <w14:ligatures w14:val="none"/>
        </w:rPr>
        <w:t xml:space="preserve"> and set the stage for continued advocacy. Your contributions are </w:t>
      </w:r>
      <w:r w:rsidR="00294CB5" w:rsidRPr="006F3211">
        <w:rPr>
          <w:rFonts w:ascii="Calibri" w:eastAsia="Times New Roman" w:hAnsi="Calibri" w:cs="Calibri"/>
          <w:color w:val="000000"/>
          <w:kern w:val="0"/>
          <w:sz w:val="24"/>
          <w:szCs w:val="24"/>
          <w14:ligatures w14:val="none"/>
        </w:rPr>
        <w:t>impactful</w:t>
      </w:r>
      <w:r w:rsidRPr="006F3211">
        <w:rPr>
          <w:rFonts w:ascii="Calibri" w:eastAsia="Times New Roman" w:hAnsi="Calibri" w:cs="Calibri"/>
          <w:color w:val="000000"/>
          <w:kern w:val="0"/>
          <w:sz w:val="24"/>
          <w:szCs w:val="24"/>
          <w14:ligatures w14:val="none"/>
        </w:rPr>
        <w:t xml:space="preserve"> and meaningful to </w:t>
      </w:r>
      <w:r w:rsidRPr="006F3211">
        <w:rPr>
          <w:rFonts w:ascii="Calibri" w:eastAsia="Times New Roman" w:hAnsi="Calibri" w:cs="Calibri"/>
          <w:color w:val="000000"/>
          <w:kern w:val="0"/>
          <w:sz w:val="24"/>
          <w:szCs w:val="24"/>
          <w14:ligatures w14:val="none"/>
        </w:rPr>
        <w:t>moving</w:t>
      </w:r>
      <w:r w:rsidRPr="006F3211">
        <w:rPr>
          <w:rFonts w:ascii="Calibri" w:eastAsia="Times New Roman" w:hAnsi="Calibri" w:cs="Calibri"/>
          <w:color w:val="000000"/>
          <w:kern w:val="0"/>
          <w:sz w:val="24"/>
          <w:szCs w:val="24"/>
          <w14:ligatures w14:val="none"/>
        </w:rPr>
        <w:t xml:space="preserve"> </w:t>
      </w:r>
      <w:r w:rsidR="00294CB5" w:rsidRPr="006F3211">
        <w:rPr>
          <w:rFonts w:ascii="Calibri" w:eastAsia="Times New Roman" w:hAnsi="Calibri" w:cs="Calibri"/>
          <w:color w:val="000000"/>
          <w:kern w:val="0"/>
          <w:sz w:val="24"/>
          <w:szCs w:val="24"/>
          <w14:ligatures w14:val="none"/>
        </w:rPr>
        <w:t>forward with</w:t>
      </w:r>
      <w:r w:rsidRPr="006F3211">
        <w:rPr>
          <w:rFonts w:ascii="Calibri" w:eastAsia="Times New Roman" w:hAnsi="Calibri" w:cs="Calibri"/>
          <w:color w:val="000000"/>
          <w:kern w:val="0"/>
          <w:sz w:val="24"/>
          <w:szCs w:val="24"/>
          <w14:ligatures w14:val="none"/>
        </w:rPr>
        <w:t xml:space="preserve"> this advocacy campaign.</w:t>
      </w:r>
    </w:p>
    <w:p w14:paraId="7D6BF1A4" w14:textId="26A273E0" w:rsidR="006F3211" w:rsidRDefault="006F3211" w:rsidP="006F3211">
      <w:pPr>
        <w:shd w:val="clear" w:color="auto" w:fill="FFFFFF"/>
        <w:spacing w:after="0" w:line="240" w:lineRule="auto"/>
        <w:rPr>
          <w:rFonts w:ascii="Calibri" w:eastAsia="Times New Roman" w:hAnsi="Calibri" w:cs="Calibri"/>
          <w:color w:val="000000"/>
          <w:kern w:val="0"/>
          <w:sz w:val="24"/>
          <w:szCs w:val="24"/>
          <w14:ligatures w14:val="none"/>
        </w:rPr>
      </w:pPr>
      <w:r w:rsidRPr="006F3211">
        <w:rPr>
          <w:rFonts w:ascii="Calibri" w:eastAsia="Times New Roman" w:hAnsi="Calibri" w:cs="Calibri"/>
          <w:color w:val="000000"/>
          <w:kern w:val="0"/>
          <w:sz w:val="24"/>
          <w:szCs w:val="24"/>
          <w14:ligatures w14:val="none"/>
        </w:rPr>
        <w:t>The next immediate</w:t>
      </w:r>
      <w:r w:rsidRPr="006F3211">
        <w:rPr>
          <w:rFonts w:ascii="Calibri" w:eastAsia="Times New Roman" w:hAnsi="Calibri" w:cs="Calibri"/>
          <w:color w:val="000000"/>
          <w:kern w:val="0"/>
          <w:sz w:val="24"/>
          <w:szCs w:val="24"/>
          <w14:ligatures w14:val="none"/>
        </w:rPr>
        <w:t xml:space="preserve"> step is continuing to send messages to the Governor's Office using the Voter Voice link in the Your Voice Matters section.</w:t>
      </w:r>
    </w:p>
    <w:p w14:paraId="6BA0821E" w14:textId="77777777" w:rsidR="00294CB5" w:rsidRPr="006F3211" w:rsidRDefault="00294CB5" w:rsidP="006F3211">
      <w:pPr>
        <w:shd w:val="clear" w:color="auto" w:fill="FFFFFF"/>
        <w:spacing w:after="0" w:line="240" w:lineRule="auto"/>
        <w:rPr>
          <w:rFonts w:ascii="Calibri" w:eastAsia="Times New Roman" w:hAnsi="Calibri" w:cs="Calibri"/>
          <w:color w:val="403F42"/>
          <w:kern w:val="0"/>
          <w:sz w:val="18"/>
          <w:szCs w:val="18"/>
          <w14:ligatures w14:val="none"/>
        </w:rPr>
      </w:pPr>
    </w:p>
    <w:p w14:paraId="31222B1F" w14:textId="77777777" w:rsidR="006F3211" w:rsidRPr="006F3211" w:rsidRDefault="006F3211" w:rsidP="006F3211">
      <w:pPr>
        <w:shd w:val="clear" w:color="auto" w:fill="FFFFFF"/>
        <w:spacing w:after="0" w:line="240" w:lineRule="auto"/>
        <w:jc w:val="center"/>
        <w:rPr>
          <w:rFonts w:ascii="Calibri" w:eastAsia="Times New Roman" w:hAnsi="Calibri" w:cs="Calibri"/>
          <w:color w:val="403F42"/>
          <w:kern w:val="0"/>
          <w:sz w:val="18"/>
          <w:szCs w:val="18"/>
          <w14:ligatures w14:val="none"/>
        </w:rPr>
      </w:pPr>
      <w:r w:rsidRPr="006F3211">
        <w:rPr>
          <w:rFonts w:ascii="Tahoma" w:eastAsia="Times New Roman" w:hAnsi="Tahoma" w:cs="Tahoma"/>
          <w:b/>
          <w:bCs/>
          <w:i/>
          <w:iCs/>
          <w:color w:val="000000"/>
          <w:kern w:val="0"/>
          <w:sz w:val="30"/>
          <w:szCs w:val="30"/>
          <w14:ligatures w14:val="none"/>
        </w:rPr>
        <w:t>THANK YOU</w:t>
      </w:r>
    </w:p>
    <w:p w14:paraId="045B7BCD" w14:textId="77777777" w:rsidR="00D14D23" w:rsidRDefault="00D14D23"/>
    <w:sectPr w:rsidR="00D14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93EF5"/>
    <w:multiLevelType w:val="multilevel"/>
    <w:tmpl w:val="20A4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81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11"/>
    <w:rsid w:val="00046DA6"/>
    <w:rsid w:val="00294CB5"/>
    <w:rsid w:val="006F3211"/>
    <w:rsid w:val="00B06891"/>
    <w:rsid w:val="00D1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1DC9"/>
  <w15:chartTrackingRefBased/>
  <w15:docId w15:val="{A5AFF24F-AA31-4846-8A1D-9946B97B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211"/>
    <w:rPr>
      <w:rFonts w:eastAsiaTheme="majorEastAsia" w:cstheme="majorBidi"/>
      <w:color w:val="272727" w:themeColor="text1" w:themeTint="D8"/>
    </w:rPr>
  </w:style>
  <w:style w:type="paragraph" w:styleId="Title">
    <w:name w:val="Title"/>
    <w:basedOn w:val="Normal"/>
    <w:next w:val="Normal"/>
    <w:link w:val="TitleChar"/>
    <w:uiPriority w:val="10"/>
    <w:qFormat/>
    <w:rsid w:val="006F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211"/>
    <w:pPr>
      <w:spacing w:before="160"/>
      <w:jc w:val="center"/>
    </w:pPr>
    <w:rPr>
      <w:i/>
      <w:iCs/>
      <w:color w:val="404040" w:themeColor="text1" w:themeTint="BF"/>
    </w:rPr>
  </w:style>
  <w:style w:type="character" w:customStyle="1" w:styleId="QuoteChar">
    <w:name w:val="Quote Char"/>
    <w:basedOn w:val="DefaultParagraphFont"/>
    <w:link w:val="Quote"/>
    <w:uiPriority w:val="29"/>
    <w:rsid w:val="006F3211"/>
    <w:rPr>
      <w:i/>
      <w:iCs/>
      <w:color w:val="404040" w:themeColor="text1" w:themeTint="BF"/>
    </w:rPr>
  </w:style>
  <w:style w:type="paragraph" w:styleId="ListParagraph">
    <w:name w:val="List Paragraph"/>
    <w:basedOn w:val="Normal"/>
    <w:uiPriority w:val="34"/>
    <w:qFormat/>
    <w:rsid w:val="006F3211"/>
    <w:pPr>
      <w:ind w:left="720"/>
      <w:contextualSpacing/>
    </w:pPr>
  </w:style>
  <w:style w:type="character" w:styleId="IntenseEmphasis">
    <w:name w:val="Intense Emphasis"/>
    <w:basedOn w:val="DefaultParagraphFont"/>
    <w:uiPriority w:val="21"/>
    <w:qFormat/>
    <w:rsid w:val="006F3211"/>
    <w:rPr>
      <w:i/>
      <w:iCs/>
      <w:color w:val="2F5496" w:themeColor="accent1" w:themeShade="BF"/>
    </w:rPr>
  </w:style>
  <w:style w:type="paragraph" w:styleId="IntenseQuote">
    <w:name w:val="Intense Quote"/>
    <w:basedOn w:val="Normal"/>
    <w:next w:val="Normal"/>
    <w:link w:val="IntenseQuoteChar"/>
    <w:uiPriority w:val="30"/>
    <w:qFormat/>
    <w:rsid w:val="006F3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211"/>
    <w:rPr>
      <w:i/>
      <w:iCs/>
      <w:color w:val="2F5496" w:themeColor="accent1" w:themeShade="BF"/>
    </w:rPr>
  </w:style>
  <w:style w:type="character" w:styleId="IntenseReference">
    <w:name w:val="Intense Reference"/>
    <w:basedOn w:val="DefaultParagraphFont"/>
    <w:uiPriority w:val="32"/>
    <w:qFormat/>
    <w:rsid w:val="006F3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leg.state.nj.us/bill-search/2024/S3753" TargetMode="External"/><Relationship Id="rId3" Type="http://schemas.openxmlformats.org/officeDocument/2006/relationships/settings" Target="settings.xml"/><Relationship Id="rId7" Type="http://schemas.openxmlformats.org/officeDocument/2006/relationships/hyperlink" Target="https://www.njleg.state.nj.us/bill-search/2024/S3755/bill-text?f=S4000&amp;n=3755_I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constantcontact.com/e1b0e792601/97ee14ba-bca1-4a16-b1a4-e52415b9d47a.docx?rdr=true" TargetMode="External"/><Relationship Id="rId11" Type="http://schemas.openxmlformats.org/officeDocument/2006/relationships/fontTable" Target="fontTable.xml"/><Relationship Id="rId5" Type="http://schemas.openxmlformats.org/officeDocument/2006/relationships/hyperlink" Target="https://www.njleg.state.nj.us/" TargetMode="External"/><Relationship Id="rId10" Type="http://schemas.openxmlformats.org/officeDocument/2006/relationships/hyperlink" Target="https://www.njleg.state.nj.us/bill-search/2024/S3756/bill-text?f=S4000&amp;n=3756_I1" TargetMode="External"/><Relationship Id="rId4" Type="http://schemas.openxmlformats.org/officeDocument/2006/relationships/webSettings" Target="webSettings.xml"/><Relationship Id="rId9" Type="http://schemas.openxmlformats.org/officeDocument/2006/relationships/hyperlink" Target="https://www.njleg.state.nj.us/bill-search/2024/S3754/bill-text?f=S4000&amp;n=3754_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Shea</dc:creator>
  <cp:keywords/>
  <dc:description/>
  <cp:lastModifiedBy>Maureen Shea</cp:lastModifiedBy>
  <cp:revision>2</cp:revision>
  <dcterms:created xsi:type="dcterms:W3CDTF">2025-01-27T03:34:00Z</dcterms:created>
  <dcterms:modified xsi:type="dcterms:W3CDTF">2025-01-27T03:40:00Z</dcterms:modified>
</cp:coreProperties>
</file>